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10CC" w14:textId="77777777" w:rsidR="008F4685" w:rsidRPr="008F4685" w:rsidRDefault="008F4685" w:rsidP="008F4685">
      <w:pPr>
        <w:widowControl/>
        <w:shd w:val="clear" w:color="auto" w:fill="FFFFFF"/>
        <w:jc w:val="left"/>
        <w:outlineLvl w:val="0"/>
        <w:rPr>
          <w:rFonts w:ascii="Sintony" w:eastAsia="ＭＳ Ｐゴシック" w:hAnsi="Sintony" w:cs="Arial"/>
          <w:b/>
          <w:bCs/>
          <w:kern w:val="36"/>
          <w:sz w:val="36"/>
          <w:szCs w:val="36"/>
        </w:rPr>
      </w:pPr>
      <w:hyperlink r:id="rId4" w:history="1">
        <w:r w:rsidRPr="008F4685">
          <w:rPr>
            <w:rFonts w:ascii="Sintony" w:eastAsia="ＭＳ Ｐゴシック" w:hAnsi="Sintony" w:cs="Arial"/>
            <w:b/>
            <w:bCs/>
            <w:kern w:val="36"/>
            <w:sz w:val="36"/>
            <w:szCs w:val="36"/>
          </w:rPr>
          <w:t>昨日発表した安倍政権の</w:t>
        </w:r>
        <w:bookmarkStart w:id="0" w:name="_GoBack"/>
        <w:r w:rsidRPr="008F4685">
          <w:rPr>
            <w:rFonts w:ascii="Sintony" w:eastAsia="ＭＳ Ｐゴシック" w:hAnsi="Sintony" w:cs="Arial"/>
            <w:b/>
            <w:bCs/>
            <w:kern w:val="36"/>
            <w:sz w:val="36"/>
            <w:szCs w:val="36"/>
          </w:rPr>
          <w:t>「１世帯あたり３０万円の現金給付」は殆どの人が給付対象にならない完全な詐欺</w:t>
        </w:r>
        <w:bookmarkEnd w:id="0"/>
        <w:r w:rsidRPr="008F4685">
          <w:rPr>
            <w:rFonts w:ascii="Sintony" w:eastAsia="ＭＳ Ｐゴシック" w:hAnsi="Sintony" w:cs="Arial"/>
            <w:b/>
            <w:bCs/>
            <w:kern w:val="36"/>
            <w:sz w:val="36"/>
            <w:szCs w:val="36"/>
          </w:rPr>
          <w:t xml:space="preserve">! </w:t>
        </w:r>
        <w:r w:rsidRPr="008F4685">
          <w:rPr>
            <w:rFonts w:ascii="Sintony" w:eastAsia="ＭＳ Ｐゴシック" w:hAnsi="Sintony" w:cs="Arial"/>
            <w:b/>
            <w:bCs/>
            <w:kern w:val="36"/>
            <w:sz w:val="36"/>
            <w:szCs w:val="36"/>
          </w:rPr>
          <w:t>どこまで国民をバカにしたら気が済む？</w:t>
        </w:r>
        <w:r w:rsidRPr="008F4685">
          <w:rPr>
            <w:rFonts w:ascii="Sintony" w:eastAsia="ＭＳ Ｐゴシック" w:hAnsi="Sintony" w:cs="Arial"/>
            <w:b/>
            <w:bCs/>
            <w:kern w:val="36"/>
            <w:sz w:val="36"/>
            <w:szCs w:val="36"/>
          </w:rPr>
          <w:t xml:space="preserve"> </w:t>
        </w:r>
      </w:hyperlink>
    </w:p>
    <w:p w14:paraId="32DB2754" w14:textId="77777777" w:rsidR="008F4685" w:rsidRPr="008F4685" w:rsidRDefault="008F4685" w:rsidP="008F4685">
      <w:pPr>
        <w:pStyle w:val="a3"/>
      </w:pPr>
      <w:r w:rsidRPr="008F4685">
        <w:t>安倍政権は国民にマスク２枚で自粛の補償を済ますのでは？と一時思ったが昨日国民への現金支給の話しが出てきた。マスク２枚が海外で「エイプリルフール」と嘲笑されたことへの対応かと思ったが、</w:t>
      </w:r>
    </w:p>
    <w:p w14:paraId="0CB80507" w14:textId="77777777" w:rsidR="008F4685" w:rsidRPr="008F4685" w:rsidRDefault="008F4685" w:rsidP="008F4685">
      <w:pPr>
        <w:pStyle w:val="a3"/>
      </w:pPr>
      <w:r w:rsidRPr="008F4685">
        <w:t>内容をよくみてわかった。現金給付という名の国民への詐欺である</w:t>
      </w:r>
    </w:p>
    <w:p w14:paraId="0AA5936C" w14:textId="77777777" w:rsidR="008F4685" w:rsidRPr="008F4685" w:rsidRDefault="008F4685" w:rsidP="008F4685">
      <w:pPr>
        <w:pStyle w:val="a3"/>
      </w:pPr>
      <w:r w:rsidRPr="008F4685">
        <w:t>一律給付ではなく以下の条件に合致した世帯のみ</w:t>
      </w:r>
    </w:p>
    <w:p w14:paraId="0D153A5A" w14:textId="77777777" w:rsidR="008F4685" w:rsidRPr="008F4685" w:rsidRDefault="008F4685" w:rsidP="008F4685">
      <w:pPr>
        <w:pStyle w:val="a3"/>
      </w:pPr>
      <w:r w:rsidRPr="008F4685">
        <w:rPr>
          <w:b/>
          <w:bCs/>
          <w:color w:val="0000CC"/>
        </w:rPr>
        <w:t>・住民税非課税世帯</w:t>
      </w:r>
    </w:p>
    <w:p w14:paraId="026C574E" w14:textId="77777777" w:rsidR="008F4685" w:rsidRPr="008F4685" w:rsidRDefault="008F4685" w:rsidP="008F4685">
      <w:pPr>
        <w:pStyle w:val="a3"/>
      </w:pPr>
      <w:r w:rsidRPr="008F4685">
        <w:rPr>
          <w:rFonts w:ascii="ＭＳ 明朝" w:eastAsia="ＭＳ 明朝" w:hAnsi="ＭＳ 明朝" w:cs="ＭＳ 明朝" w:hint="eastAsia"/>
          <w:b/>
          <w:bCs/>
        </w:rPr>
        <w:t>■</w:t>
      </w:r>
      <w:r w:rsidRPr="008F4685">
        <w:rPr>
          <w:b/>
          <w:bCs/>
        </w:rPr>
        <w:t xml:space="preserve"> 年収100万円以下</w:t>
      </w:r>
      <w:r w:rsidRPr="008F4685">
        <w:br/>
      </w:r>
      <w:r w:rsidRPr="008F4685">
        <w:rPr>
          <w:b/>
          <w:bCs/>
        </w:rPr>
        <w:t>所得金額が35万円以下で住民税非課税。収入に換算すると年収100万円</w:t>
      </w:r>
      <w:r w:rsidRPr="008F4685">
        <w:br/>
      </w:r>
      <w:r w:rsidRPr="008F4685">
        <w:rPr>
          <w:b/>
          <w:bCs/>
        </w:rPr>
        <w:t xml:space="preserve">【年収100万円】－【給与所得控除65万円 </w:t>
      </w:r>
      <w:r w:rsidRPr="008F4685">
        <w:rPr>
          <w:rFonts w:ascii="ＭＳ 明朝" w:eastAsia="ＭＳ 明朝" w:hAnsi="ＭＳ 明朝" w:cs="ＭＳ 明朝" w:hint="eastAsia"/>
          <w:b/>
          <w:bCs/>
        </w:rPr>
        <w:t>※</w:t>
      </w:r>
      <w:r w:rsidRPr="008F4685">
        <w:rPr>
          <w:b/>
          <w:bCs/>
        </w:rPr>
        <w:t>3】＝【所得35万円】</w:t>
      </w:r>
      <w:r w:rsidRPr="008F4685">
        <w:br/>
      </w:r>
      <w:r w:rsidRPr="008F4685">
        <w:rPr>
          <w:rFonts w:ascii="ＭＳ 明朝" w:eastAsia="ＭＳ 明朝" w:hAnsi="ＭＳ 明朝" w:cs="ＭＳ 明朝" w:hint="eastAsia"/>
          <w:b/>
          <w:bCs/>
        </w:rPr>
        <w:t>■</w:t>
      </w:r>
      <w:r w:rsidRPr="008F4685">
        <w:rPr>
          <w:b/>
          <w:bCs/>
        </w:rPr>
        <w:t>会社員、専業主婦、子ども1人の3人世帯・・・年収205万円以下</w:t>
      </w:r>
      <w:r w:rsidRPr="008F4685">
        <w:br/>
      </w:r>
      <w:r w:rsidRPr="008F4685">
        <w:rPr>
          <w:b/>
          <w:bCs/>
        </w:rPr>
        <w:t>所得金額が126万円（35万円×3+21万円）以下で住民税非課税。</w:t>
      </w:r>
      <w:r w:rsidRPr="008F4685">
        <w:br/>
      </w:r>
      <w:r w:rsidRPr="008F4685">
        <w:rPr>
          <w:b/>
          <w:bCs/>
        </w:rPr>
        <w:t xml:space="preserve">【年収205万円】－【給与所得控除79万5000円 </w:t>
      </w:r>
      <w:r w:rsidRPr="008F4685">
        <w:rPr>
          <w:rFonts w:ascii="ＭＳ 明朝" w:eastAsia="ＭＳ 明朝" w:hAnsi="ＭＳ 明朝" w:cs="ＭＳ 明朝" w:hint="eastAsia"/>
          <w:b/>
          <w:bCs/>
        </w:rPr>
        <w:t>※</w:t>
      </w:r>
      <w:r w:rsidRPr="008F4685">
        <w:rPr>
          <w:b/>
          <w:bCs/>
        </w:rPr>
        <w:t>3】＝【所得125万5000円】</w:t>
      </w:r>
      <w:r w:rsidRPr="008F4685">
        <w:br/>
      </w:r>
      <w:r w:rsidRPr="008F4685">
        <w:rPr>
          <w:rFonts w:ascii="ＭＳ 明朝" w:eastAsia="ＭＳ 明朝" w:hAnsi="ＭＳ 明朝" w:cs="ＭＳ 明朝" w:hint="eastAsia"/>
          <w:b/>
          <w:bCs/>
        </w:rPr>
        <w:t>■</w:t>
      </w:r>
      <w:r w:rsidRPr="008F4685">
        <w:rPr>
          <w:b/>
          <w:bCs/>
        </w:rPr>
        <w:t>会社員、専業主婦、子ども2人の4人世帯・・・年収255万円以下</w:t>
      </w:r>
      <w:r w:rsidRPr="008F4685">
        <w:br/>
      </w:r>
      <w:r w:rsidRPr="008F4685">
        <w:rPr>
          <w:b/>
          <w:bCs/>
        </w:rPr>
        <w:t>所得金額が161万円（35万円×4+21万円）以下で住民税非課税。</w:t>
      </w:r>
    </w:p>
    <w:p w14:paraId="115DFF31" w14:textId="77777777" w:rsidR="008F4685" w:rsidRPr="008F4685" w:rsidRDefault="008F4685" w:rsidP="008F4685">
      <w:pPr>
        <w:pStyle w:val="a3"/>
      </w:pPr>
      <w:r w:rsidRPr="008F4685">
        <w:rPr>
          <w:b/>
          <w:bCs/>
          <w:color w:val="0000CC"/>
        </w:rPr>
        <w:t>・収入が半分以下になったという「証明書」を持参の者</w:t>
      </w:r>
    </w:p>
    <w:p w14:paraId="5E13A297" w14:textId="77777777" w:rsidR="008F4685" w:rsidRPr="008F4685" w:rsidRDefault="008F4685" w:rsidP="008F4685">
      <w:pPr>
        <w:pStyle w:val="a3"/>
        <w:rPr>
          <w:sz w:val="28"/>
          <w:szCs w:val="28"/>
        </w:rPr>
      </w:pPr>
      <w:r w:rsidRPr="008F4685">
        <w:t>つまり</w:t>
      </w:r>
      <w:r w:rsidRPr="008F4685">
        <w:rPr>
          <w:b/>
          <w:bCs/>
          <w:sz w:val="28"/>
          <w:szCs w:val="28"/>
        </w:rPr>
        <w:t>一般庶民の大多数がこの条件に合致しない</w:t>
      </w:r>
      <w:r w:rsidRPr="008F4685">
        <w:rPr>
          <w:sz w:val="28"/>
          <w:szCs w:val="28"/>
        </w:rPr>
        <w:t>。</w:t>
      </w:r>
    </w:p>
    <w:p w14:paraId="325156A5" w14:textId="77777777" w:rsidR="008F4685" w:rsidRPr="008F4685" w:rsidRDefault="008F4685" w:rsidP="008F4685">
      <w:pPr>
        <w:pStyle w:val="a3"/>
        <w:rPr>
          <w:sz w:val="28"/>
          <w:szCs w:val="28"/>
        </w:rPr>
      </w:pPr>
      <w:r w:rsidRPr="008F4685">
        <w:rPr>
          <w:b/>
          <w:bCs/>
          <w:color w:val="FF0000"/>
          <w:sz w:val="28"/>
          <w:szCs w:val="28"/>
        </w:rPr>
        <w:t>殆どの人が対象外</w:t>
      </w:r>
    </w:p>
    <w:p w14:paraId="7575BEF8" w14:textId="77777777" w:rsidR="008F4685" w:rsidRPr="008F4685" w:rsidRDefault="008F4685" w:rsidP="008F4685">
      <w:pPr>
        <w:pStyle w:val="a3"/>
      </w:pPr>
      <w:r w:rsidRPr="008F4685">
        <w:t> １世帯３０万円の現金給付という期待感だけ煽り、実際には期待して申請した人たちの殆どが断られるという実にふざけた内容だ</w:t>
      </w:r>
    </w:p>
    <w:p w14:paraId="412C37CA" w14:textId="77777777" w:rsidR="008F4685" w:rsidRPr="008F4685" w:rsidRDefault="008F4685" w:rsidP="008F4685">
      <w:pPr>
        <w:pStyle w:val="a3"/>
      </w:pPr>
      <w:r w:rsidRPr="008F4685">
        <w:t>殆ど詐欺である</w:t>
      </w:r>
    </w:p>
    <w:p w14:paraId="5865186C" w14:textId="77777777" w:rsidR="008F4685" w:rsidRPr="008F4685" w:rsidRDefault="008F4685" w:rsidP="008F4685">
      <w:pPr>
        <w:pStyle w:val="a3"/>
      </w:pPr>
      <w:r w:rsidRPr="008F4685">
        <w:t>単にやったふりをアピールして海外からの嘲笑をかわすのが狙い。そういうことだろう。</w:t>
      </w:r>
    </w:p>
    <w:p w14:paraId="387F4B41" w14:textId="3DCE5402" w:rsidR="008F4685" w:rsidRPr="008F4685" w:rsidRDefault="008F4685" w:rsidP="008F4685">
      <w:pPr>
        <w:pStyle w:val="a3"/>
      </w:pPr>
      <w:r w:rsidRPr="008F4685">
        <w:t>こちらもご参考までに</w:t>
      </w:r>
      <w:hyperlink r:id="rId5" w:history="1">
        <w:r w:rsidRPr="008F4685">
          <w:rPr>
            <w:color w:val="7CB6AA"/>
            <w:szCs w:val="21"/>
            <w:u w:val="single"/>
          </w:rPr>
          <w:t>news.yahoo.co.jp</w:t>
        </w:r>
      </w:hyperlink>
    </w:p>
    <w:p w14:paraId="0676C1DA" w14:textId="77777777" w:rsidR="008F4685" w:rsidRPr="008F4685" w:rsidRDefault="008F4685" w:rsidP="008F4685">
      <w:pPr>
        <w:pStyle w:val="a3"/>
      </w:pPr>
      <w:r w:rsidRPr="008F4685">
        <w:t>本当にどこまで国民をバカにしたら気が済むのだ、この男は</w:t>
      </w:r>
    </w:p>
    <w:p w14:paraId="14F77561" w14:textId="77777777" w:rsidR="008F4685" w:rsidRPr="008F4685" w:rsidRDefault="008F4685" w:rsidP="008F4685">
      <w:pPr>
        <w:pStyle w:val="a3"/>
      </w:pPr>
      <w:r w:rsidRPr="008F4685">
        <w:rPr>
          <w:rFonts w:hint="eastAsia"/>
          <w:noProof/>
        </w:rPr>
        <w:drawing>
          <wp:inline distT="0" distB="0" distL="0" distR="0" wp14:anchorId="3DE90CCF" wp14:editId="6A2A999B">
            <wp:extent cx="2323906" cy="1299935"/>
            <wp:effectExtent l="0" t="0" r="635" b="0"/>
            <wp:docPr id="1" name="図 1" descr="f:id:KyojiOhno:20200404112828j: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KyojiOhno:20200404112828j: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6856" cy="1312773"/>
                    </a:xfrm>
                    <a:prstGeom prst="rect">
                      <a:avLst/>
                    </a:prstGeom>
                    <a:noFill/>
                    <a:ln>
                      <a:noFill/>
                    </a:ln>
                  </pic:spPr>
                </pic:pic>
              </a:graphicData>
            </a:graphic>
          </wp:inline>
        </w:drawing>
      </w:r>
    </w:p>
    <w:p w14:paraId="74ABE41A" w14:textId="2F79A27A" w:rsidR="008F4685" w:rsidRPr="008F4685" w:rsidRDefault="008F4685" w:rsidP="008F4685">
      <w:pPr>
        <w:pStyle w:val="a3"/>
      </w:pPr>
      <w:r w:rsidRPr="008F4685">
        <w:t>嘘つきが当たり前の</w:t>
      </w:r>
      <w:hyperlink r:id="rId7" w:history="1">
        <w:r w:rsidRPr="008F4685">
          <w:rPr>
            <w:color w:val="999999"/>
            <w:u w:val="single"/>
          </w:rPr>
          <w:t>サイコパス</w:t>
        </w:r>
      </w:hyperlink>
      <w:r w:rsidRPr="008F4685">
        <w:t>もう我慢の限界である。</w:t>
      </w:r>
    </w:p>
    <w:p w14:paraId="015AB502" w14:textId="77777777" w:rsidR="008F4685" w:rsidRPr="008F4685" w:rsidRDefault="008F4685" w:rsidP="008F4685">
      <w:pPr>
        <w:pStyle w:val="a3"/>
      </w:pPr>
      <w:r w:rsidRPr="008F4685">
        <w:t>この男を一刻も早く退陣させなければならない</w:t>
      </w:r>
    </w:p>
    <w:sectPr w:rsidR="008F4685" w:rsidRPr="008F4685" w:rsidSect="008F468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ntony">
    <w:altName w:val="Calibri"/>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85"/>
    <w:rsid w:val="008F4685"/>
    <w:rsid w:val="00BF1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4F538"/>
  <w15:chartTrackingRefBased/>
  <w15:docId w15:val="{D03DDB6C-F35F-4D45-BF41-2068D929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68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45145">
      <w:bodyDiv w:val="1"/>
      <w:marLeft w:val="0"/>
      <w:marRight w:val="0"/>
      <w:marTop w:val="0"/>
      <w:marBottom w:val="0"/>
      <w:divBdr>
        <w:top w:val="none" w:sz="0" w:space="0" w:color="auto"/>
        <w:left w:val="none" w:sz="0" w:space="0" w:color="auto"/>
        <w:bottom w:val="none" w:sz="0" w:space="0" w:color="auto"/>
        <w:right w:val="none" w:sz="0" w:space="0" w:color="auto"/>
      </w:divBdr>
      <w:divsChild>
        <w:div w:id="1070931267">
          <w:marLeft w:val="0"/>
          <w:marRight w:val="0"/>
          <w:marTop w:val="1050"/>
          <w:marBottom w:val="450"/>
          <w:divBdr>
            <w:top w:val="none" w:sz="0" w:space="0" w:color="auto"/>
            <w:left w:val="none" w:sz="0" w:space="0" w:color="auto"/>
            <w:bottom w:val="none" w:sz="0" w:space="0" w:color="auto"/>
            <w:right w:val="none" w:sz="0" w:space="0" w:color="auto"/>
          </w:divBdr>
          <w:divsChild>
            <w:div w:id="1283489232">
              <w:marLeft w:val="0"/>
              <w:marRight w:val="0"/>
              <w:marTop w:val="0"/>
              <w:marBottom w:val="0"/>
              <w:divBdr>
                <w:top w:val="none" w:sz="0" w:space="0" w:color="auto"/>
                <w:left w:val="none" w:sz="0" w:space="0" w:color="auto"/>
                <w:bottom w:val="none" w:sz="0" w:space="0" w:color="auto"/>
                <w:right w:val="none" w:sz="0" w:space="0" w:color="auto"/>
              </w:divBdr>
              <w:divsChild>
                <w:div w:id="116874432">
                  <w:marLeft w:val="0"/>
                  <w:marRight w:val="0"/>
                  <w:marTop w:val="0"/>
                  <w:marBottom w:val="0"/>
                  <w:divBdr>
                    <w:top w:val="none" w:sz="0" w:space="0" w:color="auto"/>
                    <w:left w:val="none" w:sz="0" w:space="0" w:color="auto"/>
                    <w:bottom w:val="none" w:sz="0" w:space="0" w:color="auto"/>
                    <w:right w:val="none" w:sz="0" w:space="0" w:color="auto"/>
                  </w:divBdr>
                  <w:divsChild>
                    <w:div w:id="1925600816">
                      <w:marLeft w:val="0"/>
                      <w:marRight w:val="0"/>
                      <w:marTop w:val="0"/>
                      <w:marBottom w:val="0"/>
                      <w:divBdr>
                        <w:top w:val="none" w:sz="0" w:space="0" w:color="auto"/>
                        <w:left w:val="none" w:sz="0" w:space="0" w:color="auto"/>
                        <w:bottom w:val="none" w:sz="0" w:space="0" w:color="auto"/>
                        <w:right w:val="none" w:sz="0" w:space="0" w:color="auto"/>
                      </w:divBdr>
                      <w:divsChild>
                        <w:div w:id="755593914">
                          <w:marLeft w:val="0"/>
                          <w:marRight w:val="0"/>
                          <w:marTop w:val="0"/>
                          <w:marBottom w:val="0"/>
                          <w:divBdr>
                            <w:top w:val="none" w:sz="0" w:space="0" w:color="auto"/>
                            <w:left w:val="none" w:sz="0" w:space="0" w:color="auto"/>
                            <w:bottom w:val="none" w:sz="0" w:space="0" w:color="auto"/>
                            <w:right w:val="none" w:sz="0" w:space="0" w:color="auto"/>
                          </w:divBdr>
                          <w:divsChild>
                            <w:div w:id="1608661818">
                              <w:marLeft w:val="0"/>
                              <w:marRight w:val="0"/>
                              <w:marTop w:val="0"/>
                              <w:marBottom w:val="0"/>
                              <w:divBdr>
                                <w:top w:val="none" w:sz="0" w:space="0" w:color="auto"/>
                                <w:left w:val="none" w:sz="0" w:space="0" w:color="auto"/>
                                <w:bottom w:val="none" w:sz="0" w:space="0" w:color="auto"/>
                                <w:right w:val="none" w:sz="0" w:space="0" w:color="auto"/>
                              </w:divBdr>
                              <w:divsChild>
                                <w:div w:id="1687101598">
                                  <w:marLeft w:val="0"/>
                                  <w:marRight w:val="0"/>
                                  <w:marTop w:val="0"/>
                                  <w:marBottom w:val="0"/>
                                  <w:divBdr>
                                    <w:top w:val="none" w:sz="0" w:space="0" w:color="auto"/>
                                    <w:left w:val="none" w:sz="0" w:space="0" w:color="auto"/>
                                    <w:bottom w:val="none" w:sz="0" w:space="0" w:color="auto"/>
                                    <w:right w:val="none" w:sz="0" w:space="0" w:color="auto"/>
                                  </w:divBdr>
                                  <w:divsChild>
                                    <w:div w:id="2025470879">
                                      <w:marLeft w:val="0"/>
                                      <w:marRight w:val="0"/>
                                      <w:marTop w:val="0"/>
                                      <w:marBottom w:val="0"/>
                                      <w:divBdr>
                                        <w:top w:val="none" w:sz="0" w:space="0" w:color="auto"/>
                                        <w:left w:val="none" w:sz="0" w:space="0" w:color="auto"/>
                                        <w:bottom w:val="none" w:sz="0" w:space="0" w:color="auto"/>
                                        <w:right w:val="none" w:sz="0" w:space="0" w:color="auto"/>
                                      </w:divBdr>
                                      <w:divsChild>
                                        <w:div w:id="829713282">
                                          <w:marLeft w:val="0"/>
                                          <w:marRight w:val="0"/>
                                          <w:marTop w:val="150"/>
                                          <w:marBottom w:val="150"/>
                                          <w:divBdr>
                                            <w:top w:val="none" w:sz="0" w:space="0" w:color="auto"/>
                                            <w:left w:val="none" w:sz="0" w:space="0" w:color="auto"/>
                                            <w:bottom w:val="none" w:sz="0" w:space="0" w:color="auto"/>
                                            <w:right w:val="none" w:sz="0" w:space="0" w:color="auto"/>
                                          </w:divBdr>
                                          <w:divsChild>
                                            <w:div w:id="810026032">
                                              <w:marLeft w:val="0"/>
                                              <w:marRight w:val="48"/>
                                              <w:marTop w:val="0"/>
                                              <w:marBottom w:val="75"/>
                                              <w:divBdr>
                                                <w:top w:val="none" w:sz="0" w:space="0" w:color="auto"/>
                                                <w:left w:val="none" w:sz="0" w:space="0" w:color="auto"/>
                                                <w:bottom w:val="none" w:sz="0" w:space="0" w:color="auto"/>
                                                <w:right w:val="none" w:sz="0" w:space="0" w:color="auto"/>
                                              </w:divBdr>
                                            </w:div>
                                          </w:divsChild>
                                        </w:div>
                                        <w:div w:id="1687519171">
                                          <w:marLeft w:val="0"/>
                                          <w:marRight w:val="0"/>
                                          <w:marTop w:val="0"/>
                                          <w:marBottom w:val="0"/>
                                          <w:divBdr>
                                            <w:top w:val="none" w:sz="0" w:space="0" w:color="auto"/>
                                            <w:left w:val="none" w:sz="0" w:space="0" w:color="auto"/>
                                            <w:bottom w:val="none" w:sz="0" w:space="0" w:color="auto"/>
                                            <w:right w:val="none" w:sz="0" w:space="0" w:color="auto"/>
                                          </w:divBdr>
                                          <w:divsChild>
                                            <w:div w:id="283385538">
                                              <w:blockQuote w:val="1"/>
                                              <w:marLeft w:val="0"/>
                                              <w:marRight w:val="0"/>
                                              <w:marTop w:val="0"/>
                                              <w:marBottom w:val="150"/>
                                              <w:divBdr>
                                                <w:top w:val="none" w:sz="0" w:space="0" w:color="auto"/>
                                                <w:left w:val="none" w:sz="0" w:space="0" w:color="auto"/>
                                                <w:bottom w:val="none" w:sz="0" w:space="0" w:color="auto"/>
                                                <w:right w:val="none" w:sz="0" w:space="0" w:color="auto"/>
                                              </w:divBdr>
                                            </w:div>
                                            <w:div w:id="4259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hatena.ne.jp/keyword/%A5%B5%A5%A4%A5%B3%A5%D1%A5%B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news.yahoo.co.jp/byline/fujitatakanori/20200403-00171343/" TargetMode="External"/><Relationship Id="rId4" Type="http://schemas.openxmlformats.org/officeDocument/2006/relationships/hyperlink" Target="https://kyojiohno.hatenadiary.com/entry/2020/04/04/113101"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芳夫 早川</dc:creator>
  <cp:keywords/>
  <dc:description/>
  <cp:lastModifiedBy>芳夫 早川</cp:lastModifiedBy>
  <cp:revision>1</cp:revision>
  <dcterms:created xsi:type="dcterms:W3CDTF">2020-04-05T10:58:00Z</dcterms:created>
  <dcterms:modified xsi:type="dcterms:W3CDTF">2020-04-05T11:02:00Z</dcterms:modified>
</cp:coreProperties>
</file>